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9750C" w14:textId="77777777" w:rsidR="00346643" w:rsidRDefault="00346643" w:rsidP="00346643">
      <w:pPr>
        <w:widowControl/>
        <w:autoSpaceDE w:val="0"/>
        <w:autoSpaceDN w:val="0"/>
        <w:adjustRightInd w:val="0"/>
        <w:spacing w:after="240"/>
        <w:jc w:val="left"/>
        <w:rPr>
          <w:rFonts w:ascii="YuGothic Medium" w:eastAsia="YuGothic Medium" w:hAnsi="Times" w:cs="YuGothic Medium" w:hint="eastAsia"/>
          <w:kern w:val="0"/>
        </w:rPr>
      </w:pPr>
      <w:r w:rsidRPr="00346643">
        <w:rPr>
          <w:rFonts w:ascii="Times" w:hAnsi="Times" w:cs="Times"/>
          <w:kern w:val="0"/>
        </w:rPr>
        <w:t xml:space="preserve">E24: </w:t>
      </w:r>
      <w:r>
        <w:rPr>
          <w:rFonts w:ascii="Times" w:hAnsi="Times" w:cs="Times" w:hint="eastAsia"/>
          <w:kern w:val="0"/>
        </w:rPr>
        <w:t>「</w:t>
      </w:r>
      <w:r w:rsidRPr="00346643">
        <w:rPr>
          <w:rFonts w:ascii="Times" w:hAnsi="Times" w:cs="Times"/>
          <w:kern w:val="0"/>
        </w:rPr>
        <w:t>Knee</w:t>
      </w:r>
      <w:r w:rsidRPr="00346643">
        <w:rPr>
          <w:rFonts w:ascii="YuGothic Medium" w:eastAsia="YuGothic Medium" w:hAnsi="Times" w:cs="YuGothic Medium" w:hint="eastAsia"/>
          <w:kern w:val="0"/>
        </w:rPr>
        <w:t>領域および最高エネルギー領域での宇宙線反応の実験的研究</w:t>
      </w:r>
      <w:r>
        <w:rPr>
          <w:rFonts w:ascii="YuGothic Medium" w:eastAsia="YuGothic Medium" w:hAnsi="Times" w:cs="YuGothic Medium" w:hint="eastAsia"/>
          <w:kern w:val="0"/>
        </w:rPr>
        <w:t>」要旨</w:t>
      </w:r>
    </w:p>
    <w:p w14:paraId="3CEBEE2E" w14:textId="77777777" w:rsidR="007F7C1E" w:rsidRPr="001E714B" w:rsidRDefault="00346643" w:rsidP="001E714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YuGothic Medium" w:hAnsi="Times" w:cs="Times"/>
          <w:kern w:val="0"/>
        </w:rPr>
      </w:pPr>
      <w:r>
        <w:rPr>
          <w:rFonts w:ascii="YuGothic Medium" w:eastAsia="YuGothic Medium" w:hAnsi="Times" w:cs="YuGothic Medium"/>
          <w:kern w:val="0"/>
        </w:rPr>
        <w:t>CERN LHC</w:t>
      </w:r>
      <w:r>
        <w:rPr>
          <w:rFonts w:ascii="YuGothic Medium" w:eastAsia="YuGothic Medium" w:hAnsi="Times" w:cs="YuGothic Medium" w:hint="eastAsia"/>
          <w:kern w:val="0"/>
        </w:rPr>
        <w:t>加速器における超前方粒子測定実験</w:t>
      </w:r>
      <w:r>
        <w:rPr>
          <w:rFonts w:ascii="YuGothic Medium" w:eastAsia="YuGothic Medium" w:hAnsi="Times" w:cs="YuGothic Medium"/>
          <w:kern w:val="0"/>
        </w:rPr>
        <w:t>LHCf</w:t>
      </w:r>
      <w:r>
        <w:rPr>
          <w:rFonts w:ascii="YuGothic Medium" w:eastAsia="YuGothic Medium" w:hAnsi="Times" w:cs="YuGothic Medium" w:hint="eastAsia"/>
          <w:kern w:val="0"/>
        </w:rPr>
        <w:t>と、米国</w:t>
      </w:r>
      <w:r>
        <w:rPr>
          <w:rFonts w:ascii="YuGothic Medium" w:eastAsia="YuGothic Medium" w:hAnsi="Times" w:cs="YuGothic Medium"/>
          <w:kern w:val="0"/>
        </w:rPr>
        <w:t>BNL RHIC</w:t>
      </w:r>
      <w:r>
        <w:rPr>
          <w:rFonts w:ascii="YuGothic Medium" w:eastAsia="YuGothic Medium" w:hAnsi="Times" w:cs="YuGothic Medium" w:hint="eastAsia"/>
          <w:kern w:val="0"/>
        </w:rPr>
        <w:t>加速器における実験</w:t>
      </w:r>
      <w:proofErr w:type="spellStart"/>
      <w:r>
        <w:rPr>
          <w:rFonts w:ascii="YuGothic Medium" w:eastAsia="YuGothic Medium" w:hAnsi="Times" w:cs="YuGothic Medium"/>
          <w:kern w:val="0"/>
        </w:rPr>
        <w:t>RHICf</w:t>
      </w:r>
      <w:proofErr w:type="spellEnd"/>
      <w:r>
        <w:rPr>
          <w:rFonts w:ascii="YuGothic Medium" w:eastAsia="YuGothic Medium" w:hAnsi="Times" w:cs="YuGothic Medium" w:hint="eastAsia"/>
          <w:kern w:val="0"/>
        </w:rPr>
        <w:t>を推進している。モデル予想の</w:t>
      </w:r>
      <w:r w:rsidR="001E714B">
        <w:rPr>
          <w:rFonts w:ascii="YuGothic Medium" w:eastAsia="YuGothic Medium" w:hAnsi="Times" w:cs="YuGothic Medium" w:hint="eastAsia"/>
          <w:kern w:val="0"/>
        </w:rPr>
        <w:t>モンテカルロ</w:t>
      </w:r>
      <w:r>
        <w:rPr>
          <w:rFonts w:ascii="YuGothic Medium" w:eastAsia="YuGothic Medium" w:hAnsi="Times" w:cs="YuGothic Medium" w:hint="eastAsia"/>
          <w:kern w:val="0"/>
        </w:rPr>
        <w:t>計算に</w:t>
      </w:r>
      <w:r>
        <w:rPr>
          <w:rFonts w:ascii="YuGothic Medium" w:eastAsia="YuGothic Medium" w:hAnsi="Times" w:cs="YuGothic Medium" w:hint="eastAsia"/>
          <w:kern w:val="0"/>
        </w:rPr>
        <w:t>宇宙線研大型計算機</w:t>
      </w:r>
      <w:r>
        <w:rPr>
          <w:rFonts w:ascii="YuGothic Medium" w:eastAsia="YuGothic Medium" w:hAnsi="Times" w:cs="YuGothic Medium" w:hint="eastAsia"/>
          <w:kern w:val="0"/>
        </w:rPr>
        <w:t>を利用した。</w:t>
      </w:r>
      <w:r>
        <w:rPr>
          <w:rFonts w:ascii="YuGothic Medium" w:eastAsia="YuGothic Medium" w:hAnsi="Times" w:cs="YuGothic Medium"/>
          <w:kern w:val="0"/>
        </w:rPr>
        <w:t>28</w:t>
      </w:r>
      <w:r>
        <w:rPr>
          <w:rFonts w:ascii="YuGothic Medium" w:eastAsia="YuGothic Medium" w:hAnsi="Times" w:cs="YuGothic Medium" w:hint="eastAsia"/>
          <w:kern w:val="0"/>
        </w:rPr>
        <w:t>年度は異なる衝突エネルギーでの中性π中間子生成断面積のファインマンスケーリングを実証する論文を発表した。また、</w:t>
      </w:r>
      <w:r>
        <w:rPr>
          <w:rFonts w:ascii="YuGothic Medium" w:eastAsia="YuGothic Medium" w:hAnsi="Times" w:cs="YuGothic Medium"/>
          <w:kern w:val="0"/>
        </w:rPr>
        <w:t>TA</w:t>
      </w:r>
      <w:r w:rsidR="001752F3">
        <w:rPr>
          <w:rFonts w:ascii="YuGothic Medium" w:eastAsia="YuGothic Medium" w:hAnsi="Times" w:cs="YuGothic Medium" w:hint="eastAsia"/>
          <w:kern w:val="0"/>
        </w:rPr>
        <w:t>グループとの勉強会を</w:t>
      </w:r>
      <w:r>
        <w:rPr>
          <w:rFonts w:ascii="YuGothic Medium" w:eastAsia="YuGothic Medium" w:hAnsi="Times" w:cs="YuGothic Medium" w:hint="eastAsia"/>
          <w:kern w:val="0"/>
        </w:rPr>
        <w:t>実施し</w:t>
      </w:r>
      <w:r w:rsidR="001E714B">
        <w:rPr>
          <w:rFonts w:ascii="YuGothic Medium" w:eastAsia="YuGothic Medium" w:hAnsi="Times" w:cs="YuGothic Medium" w:hint="eastAsia"/>
          <w:kern w:val="0"/>
        </w:rPr>
        <w:t>、加速器実験と空気シャワー観測グループの</w:t>
      </w:r>
      <w:r w:rsidR="007E0810">
        <w:rPr>
          <w:rFonts w:ascii="YuGothic Medium" w:eastAsia="YuGothic Medium" w:hAnsi="Times" w:cs="YuGothic Medium" w:hint="eastAsia"/>
          <w:kern w:val="0"/>
        </w:rPr>
        <w:t>情報共有を進めている。</w:t>
      </w:r>
      <w:bookmarkStart w:id="0" w:name="_GoBack"/>
      <w:bookmarkEnd w:id="0"/>
    </w:p>
    <w:sectPr w:rsidR="007F7C1E" w:rsidRPr="001E714B" w:rsidSect="001201C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Gothic Medium">
    <w:panose1 w:val="020B0500000000000000"/>
    <w:charset w:val="80"/>
    <w:family w:val="auto"/>
    <w:pitch w:val="variable"/>
    <w:sig w:usb0="000002D7" w:usb1="2AC71C11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43"/>
    <w:rsid w:val="000B0FCD"/>
    <w:rsid w:val="001752F3"/>
    <w:rsid w:val="001E714B"/>
    <w:rsid w:val="00346643"/>
    <w:rsid w:val="007E0810"/>
    <w:rsid w:val="007F7C1E"/>
    <w:rsid w:val="00923A9C"/>
    <w:rsid w:val="00EB412B"/>
    <w:rsid w:val="00F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6F8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2016-12-15T01:31:00Z</dcterms:created>
  <dcterms:modified xsi:type="dcterms:W3CDTF">2016-12-15T01:42:00Z</dcterms:modified>
</cp:coreProperties>
</file>